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94" w:rsidRDefault="00FA4A94" w:rsidP="00FB5789">
      <w:pPr>
        <w:pStyle w:val="1"/>
        <w:spacing w:before="0" w:beforeAutospacing="0" w:after="0" w:afterAutospacing="0"/>
        <w:ind w:firstLine="567"/>
        <w:jc w:val="center"/>
        <w:rPr>
          <w:rStyle w:val="a5"/>
          <w:b/>
          <w:color w:val="000000" w:themeColor="text1"/>
          <w:sz w:val="28"/>
          <w:szCs w:val="24"/>
        </w:rPr>
      </w:pPr>
      <w:bookmarkStart w:id="0" w:name="_GoBack"/>
      <w:r w:rsidRPr="00CB1D46">
        <w:rPr>
          <w:rStyle w:val="a5"/>
          <w:b/>
          <w:color w:val="000000" w:themeColor="text1"/>
          <w:sz w:val="28"/>
          <w:szCs w:val="24"/>
        </w:rPr>
        <w:t>«Требования к</w:t>
      </w:r>
      <w:r w:rsidR="00B05A37">
        <w:rPr>
          <w:rStyle w:val="a5"/>
          <w:b/>
          <w:color w:val="000000" w:themeColor="text1"/>
          <w:sz w:val="28"/>
          <w:szCs w:val="24"/>
        </w:rPr>
        <w:t xml:space="preserve"> </w:t>
      </w:r>
      <w:r w:rsidR="00FB5789">
        <w:rPr>
          <w:rStyle w:val="a5"/>
          <w:b/>
          <w:color w:val="000000" w:themeColor="text1"/>
          <w:sz w:val="28"/>
          <w:szCs w:val="24"/>
        </w:rPr>
        <w:t>оборудованию</w:t>
      </w:r>
      <w:r w:rsidR="00B05A37">
        <w:rPr>
          <w:rStyle w:val="a5"/>
          <w:b/>
          <w:color w:val="000000" w:themeColor="text1"/>
          <w:sz w:val="28"/>
          <w:szCs w:val="24"/>
        </w:rPr>
        <w:t xml:space="preserve"> (</w:t>
      </w:r>
      <w:r w:rsidRPr="00CB1D46">
        <w:rPr>
          <w:rStyle w:val="a5"/>
          <w:b/>
          <w:color w:val="000000" w:themeColor="text1"/>
          <w:sz w:val="28"/>
          <w:szCs w:val="24"/>
        </w:rPr>
        <w:t>кист</w:t>
      </w:r>
      <w:r w:rsidR="00B05A37">
        <w:rPr>
          <w:rStyle w:val="a5"/>
          <w:b/>
          <w:color w:val="000000" w:themeColor="text1"/>
          <w:sz w:val="28"/>
          <w:szCs w:val="24"/>
        </w:rPr>
        <w:t>ь</w:t>
      </w:r>
      <w:r w:rsidRPr="00CB1D46">
        <w:rPr>
          <w:rStyle w:val="a5"/>
          <w:b/>
          <w:color w:val="000000" w:themeColor="text1"/>
          <w:sz w:val="28"/>
          <w:szCs w:val="24"/>
        </w:rPr>
        <w:t xml:space="preserve"> и карандаш</w:t>
      </w:r>
      <w:r w:rsidR="00B05A37">
        <w:rPr>
          <w:rStyle w:val="a5"/>
          <w:b/>
          <w:color w:val="000000" w:themeColor="text1"/>
          <w:sz w:val="28"/>
          <w:szCs w:val="24"/>
        </w:rPr>
        <w:t>) при обучении</w:t>
      </w:r>
      <w:r w:rsidR="00B05A37" w:rsidRPr="00B05A37">
        <w:rPr>
          <w:rStyle w:val="a5"/>
          <w:b/>
          <w:color w:val="000000" w:themeColor="text1"/>
          <w:sz w:val="28"/>
          <w:szCs w:val="24"/>
        </w:rPr>
        <w:t xml:space="preserve"> </w:t>
      </w:r>
      <w:r w:rsidR="00B05A37" w:rsidRPr="00CB1D46">
        <w:rPr>
          <w:rStyle w:val="a5"/>
          <w:b/>
          <w:color w:val="000000" w:themeColor="text1"/>
          <w:sz w:val="28"/>
          <w:szCs w:val="24"/>
        </w:rPr>
        <w:t>дошкольников технике рисования</w:t>
      </w:r>
      <w:r w:rsidRPr="00CB1D46">
        <w:rPr>
          <w:rStyle w:val="a5"/>
          <w:b/>
          <w:color w:val="000000" w:themeColor="text1"/>
          <w:sz w:val="28"/>
          <w:szCs w:val="24"/>
        </w:rPr>
        <w:t>»</w:t>
      </w:r>
    </w:p>
    <w:bookmarkEnd w:id="0"/>
    <w:p w:rsidR="00D03370" w:rsidRPr="00FB5789" w:rsidRDefault="00FA4A94" w:rsidP="00FB5789">
      <w:pPr>
        <w:pStyle w:val="c0"/>
        <w:ind w:firstLine="567"/>
        <w:jc w:val="both"/>
        <w:rPr>
          <w:b/>
          <w:color w:val="FF0000"/>
        </w:rPr>
      </w:pPr>
      <w:r w:rsidRPr="0029384E">
        <w:rPr>
          <w:rStyle w:val="c2"/>
          <w:b/>
          <w:color w:val="FF0000"/>
        </w:rPr>
        <w:t>Сл.1</w:t>
      </w:r>
      <w:r w:rsidR="00752210">
        <w:rPr>
          <w:rStyle w:val="c2"/>
          <w:b/>
          <w:color w:val="FF0000"/>
        </w:rPr>
        <w:t>5</w:t>
      </w:r>
      <w:r w:rsidR="00FB5789">
        <w:rPr>
          <w:rStyle w:val="c2"/>
          <w:b/>
          <w:color w:val="FF0000"/>
        </w:rPr>
        <w:t xml:space="preserve"> </w:t>
      </w:r>
      <w:r w:rsidR="00FB5789" w:rsidRPr="00FB5789">
        <w:rPr>
          <w:rStyle w:val="c2"/>
        </w:rPr>
        <w:t>Ч</w:t>
      </w:r>
      <w:r w:rsidR="00D03370">
        <w:rPr>
          <w:rStyle w:val="c2"/>
        </w:rPr>
        <w:t>еловеческая рука как рабочий орган начинает развиваться рано и постепенно совершенствуется в процессе разнообразной деятельности. Уже к трем годам движения рук ребенка достигают значительного развития. Но руки еще недостаточно ловки, подвижны. Не всегда движения целенаправленны, точны, подчиняются задаче деятельности. Особенно это относится к таким деятельностям, в которых используются орудия, инструменты, требующие специальных, тонко координированных движений рук. Они развиваются в процессе деятельности, путем систематического обучения и постоянных упражнений ребенка.</w:t>
      </w:r>
    </w:p>
    <w:p w:rsidR="00D03370" w:rsidRPr="00FB5789" w:rsidRDefault="0029384E" w:rsidP="00FB5789">
      <w:pPr>
        <w:pStyle w:val="c0"/>
        <w:ind w:firstLine="567"/>
        <w:jc w:val="both"/>
        <w:rPr>
          <w:b/>
          <w:color w:val="FF0000"/>
        </w:rPr>
      </w:pPr>
      <w:r w:rsidRPr="0029384E">
        <w:rPr>
          <w:rStyle w:val="c2"/>
          <w:b/>
          <w:color w:val="FF0000"/>
        </w:rPr>
        <w:t>Сл.1</w:t>
      </w:r>
      <w:r w:rsidR="00752210">
        <w:rPr>
          <w:rStyle w:val="c2"/>
          <w:b/>
          <w:color w:val="FF0000"/>
        </w:rPr>
        <w:t>6</w:t>
      </w:r>
      <w:r w:rsidR="00FB5789">
        <w:rPr>
          <w:rStyle w:val="c2"/>
          <w:b/>
          <w:color w:val="FF0000"/>
        </w:rPr>
        <w:t xml:space="preserve"> </w:t>
      </w:r>
      <w:r w:rsidR="00FA4A94">
        <w:rPr>
          <w:rStyle w:val="c2"/>
        </w:rPr>
        <w:t xml:space="preserve">Образовательная программа детского </w:t>
      </w:r>
      <w:proofErr w:type="gramStart"/>
      <w:r w:rsidR="00FA4A94">
        <w:rPr>
          <w:rStyle w:val="c2"/>
        </w:rPr>
        <w:t xml:space="preserve">сада </w:t>
      </w:r>
      <w:r w:rsidR="00D03370">
        <w:rPr>
          <w:rStyle w:val="c2"/>
        </w:rPr>
        <w:t xml:space="preserve"> предусматривает</w:t>
      </w:r>
      <w:proofErr w:type="gramEnd"/>
      <w:r w:rsidR="00D03370">
        <w:rPr>
          <w:rStyle w:val="c2"/>
        </w:rPr>
        <w:t xml:space="preserve"> в основном обучение детей рисование карандашом и кистью. Каждый из этих инструментов имеет свою специфику, что определяет и способы работы с ними. Для руководства рисованием детей необходимо хорошо знать выразительные возможности обоих инструментов и разнообразные способы действия с ними.</w:t>
      </w:r>
    </w:p>
    <w:p w:rsidR="00D03370" w:rsidRDefault="00D03370" w:rsidP="00FB5789">
      <w:pPr>
        <w:pStyle w:val="c1"/>
        <w:ind w:firstLine="567"/>
        <w:jc w:val="both"/>
      </w:pPr>
      <w:r>
        <w:rPr>
          <w:rStyle w:val="c2"/>
        </w:rPr>
        <w:t>Рассмотрим особенности каждого инструмента.</w:t>
      </w:r>
    </w:p>
    <w:p w:rsidR="00D03370" w:rsidRPr="00FB5789" w:rsidRDefault="0029384E" w:rsidP="00FB5789">
      <w:pPr>
        <w:pStyle w:val="c0"/>
        <w:ind w:firstLine="567"/>
        <w:jc w:val="both"/>
        <w:rPr>
          <w:b/>
          <w:color w:val="FF0000"/>
        </w:rPr>
      </w:pPr>
      <w:r w:rsidRPr="0029384E">
        <w:rPr>
          <w:rStyle w:val="c2"/>
          <w:b/>
          <w:color w:val="FF0000"/>
        </w:rPr>
        <w:t>Сл.1</w:t>
      </w:r>
      <w:r w:rsidR="00752210">
        <w:rPr>
          <w:rStyle w:val="c2"/>
          <w:b/>
          <w:color w:val="FF0000"/>
        </w:rPr>
        <w:t>7</w:t>
      </w:r>
      <w:r w:rsidR="00FB5789">
        <w:rPr>
          <w:rStyle w:val="c2"/>
          <w:b/>
          <w:color w:val="FF0000"/>
        </w:rPr>
        <w:t xml:space="preserve"> </w:t>
      </w:r>
      <w:r w:rsidR="00D03370" w:rsidRPr="00D03370">
        <w:rPr>
          <w:rStyle w:val="c2"/>
          <w:b/>
        </w:rPr>
        <w:t>Карандаш</w:t>
      </w:r>
      <w:r w:rsidR="00D03370">
        <w:rPr>
          <w:rStyle w:val="c2"/>
        </w:rPr>
        <w:t xml:space="preserve"> – твердый; при работе с ним рука чувствует сопротивление материала. Карандашом можно резко очертить контур изображаемых предметов. Изменения интенсивности цвета достигается изменением силы нажима на карандаш: слабый нажим – более светлый цвет, сильный нажим – более интенсивный цвет. Карандашом можно провести неширокую линию; получение более широкой линии требует неоднократного движения, а закрашивание рисунка связанно с многократным движением. Чем большую поверхность нужно закрасить, тем более длительно будут совершаться эти движения.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Овладения карандашной техникой рисования считается необходимым и потому, что контурный линейный рисунок – основа изображения. Наиболее распространенными, используемыми для рисования в детском саду являются наборы цветных карандашей.  Количество карандашей в наборе может быть различным: 6, 12, 24 и более. В разных возрастных группах следует давать детям разные наборы.</w:t>
      </w:r>
    </w:p>
    <w:p w:rsidR="00D03370" w:rsidRPr="00FB5789" w:rsidRDefault="00077217" w:rsidP="00FB5789">
      <w:pPr>
        <w:pStyle w:val="c0"/>
        <w:ind w:firstLine="567"/>
        <w:jc w:val="both"/>
        <w:rPr>
          <w:b/>
          <w:color w:val="FF0000"/>
        </w:rPr>
      </w:pPr>
      <w:r w:rsidRPr="00077217">
        <w:rPr>
          <w:rStyle w:val="c2"/>
          <w:b/>
          <w:color w:val="FF0000"/>
        </w:rPr>
        <w:t>Сл.1</w:t>
      </w:r>
      <w:r w:rsidR="00752210">
        <w:rPr>
          <w:rStyle w:val="c2"/>
          <w:b/>
          <w:color w:val="FF0000"/>
        </w:rPr>
        <w:t>8</w:t>
      </w:r>
      <w:r w:rsidR="00FB5789">
        <w:rPr>
          <w:rStyle w:val="c2"/>
          <w:b/>
          <w:color w:val="FF0000"/>
        </w:rPr>
        <w:t xml:space="preserve"> </w:t>
      </w:r>
      <w:r w:rsidR="00D03370">
        <w:rPr>
          <w:rStyle w:val="c2"/>
        </w:rPr>
        <w:t>В первой младшей группе дети получают вначале по одному карандашу какого-нибудь яркого цвета, затем – карандаши двух цветов, а потом весь набор карандашей в 6 цветов.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Детям второй младшей группы и в начале года детям средней группы дается, как правило коробка карандашей в 6 цветов. К концу года на занятиях по рисованию в средней группе нужно пользоваться наборами карандашей   из 12 цветов. А в старшей и подготовительной группах для рисования следует готовить коробки карандашей по 24 цвета.</w:t>
      </w:r>
    </w:p>
    <w:p w:rsidR="00D03370" w:rsidRPr="00FB5789" w:rsidRDefault="00077217" w:rsidP="00FB5789">
      <w:pPr>
        <w:pStyle w:val="c0"/>
        <w:ind w:firstLine="567"/>
        <w:jc w:val="both"/>
        <w:rPr>
          <w:b/>
          <w:color w:val="FF0000"/>
        </w:rPr>
      </w:pPr>
      <w:r w:rsidRPr="00077217">
        <w:rPr>
          <w:rStyle w:val="c2"/>
          <w:b/>
          <w:color w:val="FF0000"/>
        </w:rPr>
        <w:t>Сл.1</w:t>
      </w:r>
      <w:r w:rsidR="00752210">
        <w:rPr>
          <w:rStyle w:val="c2"/>
          <w:b/>
          <w:color w:val="FF0000"/>
        </w:rPr>
        <w:t>9</w:t>
      </w:r>
      <w:r w:rsidR="00FB5789">
        <w:rPr>
          <w:rStyle w:val="c2"/>
          <w:b/>
          <w:color w:val="FF0000"/>
        </w:rPr>
        <w:t xml:space="preserve"> </w:t>
      </w:r>
      <w:r w:rsidR="00D03370">
        <w:rPr>
          <w:rStyle w:val="c2"/>
        </w:rPr>
        <w:t xml:space="preserve">Карандаши должны быть всегда хорошо отточены (об этом необходимо заботиться накануне занятия). Уже со средней группы надо привлекать детей к проверке карандашей. Дети могут выложить из коробок сломанные карандаши, чтобы воспитатель их заточил. А детей старшей группы (к концу года) и детей подготовительной группы следует учить затачивать карандаши самостоятельно, пользуясь безопасной точилкой. Кроме наборов к занятию следует приготовить отточенными несколько карандашей разного цвета для замены. При этом запасе надо иметь больше карандашей того цвета, который будет использоваться чаще (так, при рисовании цветущего луга или сенокоса </w:t>
      </w:r>
      <w:r w:rsidR="00D03370">
        <w:rPr>
          <w:rStyle w:val="c2"/>
        </w:rPr>
        <w:lastRenderedPageBreak/>
        <w:t>больше используется карандашей зеленого цвета разных оттенков). Но конечно, это можно предусмотреть не всегда (например, в рисовании по замыслу).</w:t>
      </w:r>
    </w:p>
    <w:p w:rsidR="00D03370" w:rsidRPr="00FB5789" w:rsidRDefault="00077217" w:rsidP="00FB5789">
      <w:pPr>
        <w:pStyle w:val="c0"/>
        <w:ind w:firstLine="567"/>
        <w:jc w:val="both"/>
        <w:rPr>
          <w:b/>
          <w:color w:val="FF0000"/>
          <w:sz w:val="28"/>
        </w:rPr>
      </w:pPr>
      <w:r w:rsidRPr="009C1668">
        <w:rPr>
          <w:rStyle w:val="c2"/>
          <w:b/>
          <w:color w:val="FF0000"/>
          <w:sz w:val="28"/>
        </w:rPr>
        <w:t>Сл.</w:t>
      </w:r>
      <w:r w:rsidR="00752210">
        <w:rPr>
          <w:rStyle w:val="c2"/>
          <w:b/>
          <w:color w:val="FF0000"/>
          <w:sz w:val="28"/>
        </w:rPr>
        <w:t>20</w:t>
      </w:r>
      <w:r w:rsidR="00FB5789">
        <w:rPr>
          <w:rStyle w:val="c2"/>
          <w:b/>
          <w:color w:val="FF0000"/>
          <w:sz w:val="28"/>
        </w:rPr>
        <w:t xml:space="preserve"> </w:t>
      </w:r>
      <w:r w:rsidR="00D03370">
        <w:rPr>
          <w:rStyle w:val="c2"/>
        </w:rPr>
        <w:t>Следует приучить детей, попользовавшись карандашом, класть его в коробку или в подставку и после этого выбирать другой – нужного цвета. Иногда дети перекладывают использованный карандаш в левую руку, а правой берут другой. Постепенно в левой руке оказывается несколько карандашей. Они мешают рисовать: дети не могут левой рукой придерживать лист бумаги, он вертится, и рисунок получается неаккуратным.</w:t>
      </w:r>
    </w:p>
    <w:p w:rsidR="00D03370" w:rsidRPr="00FB5789" w:rsidRDefault="009C1668" w:rsidP="00FB5789">
      <w:pPr>
        <w:pStyle w:val="c0"/>
        <w:ind w:firstLine="567"/>
        <w:jc w:val="both"/>
        <w:rPr>
          <w:b/>
          <w:color w:val="FF0000"/>
          <w:sz w:val="28"/>
        </w:rPr>
      </w:pPr>
      <w:r w:rsidRPr="009C1668">
        <w:rPr>
          <w:rStyle w:val="c2"/>
          <w:b/>
          <w:color w:val="FF0000"/>
          <w:sz w:val="28"/>
        </w:rPr>
        <w:t>Сл.2</w:t>
      </w:r>
      <w:r w:rsidR="00752210">
        <w:rPr>
          <w:rStyle w:val="c2"/>
          <w:b/>
          <w:color w:val="FF0000"/>
          <w:sz w:val="28"/>
        </w:rPr>
        <w:t>1</w:t>
      </w:r>
      <w:r w:rsidR="00FB5789">
        <w:rPr>
          <w:rStyle w:val="c2"/>
          <w:b/>
          <w:color w:val="FF0000"/>
          <w:sz w:val="28"/>
        </w:rPr>
        <w:t xml:space="preserve"> </w:t>
      </w:r>
      <w:r w:rsidR="00D03370">
        <w:rPr>
          <w:rStyle w:val="c2"/>
        </w:rPr>
        <w:t xml:space="preserve">Кисть – мягкая. Рисование ею не требует сильного нажима, сопротивление материала незначительное. Это снимает напряжение руки, которое создается в работе с карандашом, поэтому при рисовании кистью рука устает значительно меньше. Работа кистью и краской позволяет получить цветное пятно, сочную широкую линию. Быстро покрыть большие поверхности рисунка, без затраты особых усилий. Но зато уменьшается ощущение характера движения, что затрудняет формирование отчетливых кинестетических представлений о движении, а, следовательно, и самих движений. Линия контура при рисовании получается расплывчатой, </w:t>
      </w:r>
      <w:r w:rsidR="0094355E">
        <w:rPr>
          <w:rStyle w:val="c2"/>
        </w:rPr>
        <w:t xml:space="preserve">не всегда </w:t>
      </w:r>
      <w:r w:rsidR="00D03370">
        <w:rPr>
          <w:rStyle w:val="c2"/>
        </w:rPr>
        <w:t>недостаточно четкой.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Первые краски, с которыми знакомится малыш и которыми учится рисовать, - гуашь. Можно использовать краски в специальных наборах или в отдельных флаконах. Краска это густая, и перед рисованием ее нужно развести водой (она должна быть похожа на жидкую сметану).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Гуашь – непрозрачная, поэтому после высыхания ее можно накладывать цвет на цвет. Чтобы получить более светлый тон того или иного цвета, к краске добавляются белила. При этом нужно брать немного краски и в нее постепенно добавлять белила, добиваясь нужного оттенка.</w:t>
      </w:r>
    </w:p>
    <w:p w:rsidR="00D03370" w:rsidRPr="00FB5789" w:rsidRDefault="00DF204E" w:rsidP="00FB5789">
      <w:pPr>
        <w:pStyle w:val="c0"/>
        <w:ind w:firstLine="567"/>
        <w:jc w:val="both"/>
        <w:rPr>
          <w:b/>
          <w:color w:val="FF0000"/>
          <w:sz w:val="28"/>
        </w:rPr>
      </w:pPr>
      <w:r w:rsidRPr="00FB5789">
        <w:rPr>
          <w:rStyle w:val="c2"/>
          <w:b/>
          <w:color w:val="FF0000"/>
          <w:sz w:val="28"/>
        </w:rPr>
        <w:t>Сл.2</w:t>
      </w:r>
      <w:r w:rsidR="00752210">
        <w:rPr>
          <w:rStyle w:val="c2"/>
          <w:b/>
          <w:color w:val="FF0000"/>
          <w:sz w:val="28"/>
        </w:rPr>
        <w:t>2</w:t>
      </w:r>
      <w:r w:rsidR="00FB5789">
        <w:rPr>
          <w:rStyle w:val="c2"/>
          <w:b/>
          <w:color w:val="FF0000"/>
          <w:sz w:val="28"/>
        </w:rPr>
        <w:t xml:space="preserve"> </w:t>
      </w:r>
      <w:r w:rsidR="00D03370">
        <w:rPr>
          <w:rStyle w:val="c2"/>
        </w:rPr>
        <w:t>Гуашевыми красками дети рисуют во всех группах детского сада. Как правило, малыши получают одну краску, но на каждом занятии ее цвет может меняться. К концу года можно дать две краски (при этом следует давать две кисти).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Во второй младшей группе вначале детям дают 2-3 краски, а к концу года их может быть 4-6. В этой группе нужно учить детей промыванию кисти перед тем, как набрать краску другого цвета.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Такое же, а в некоторых случаях и большее количество красок необходимо готовить и для рисования в средней группе.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 xml:space="preserve">В старшей и подготовительной группах при рисовании гуашью может быть дано в готовом виде </w:t>
      </w:r>
      <w:r w:rsidR="00F646F8">
        <w:rPr>
          <w:rStyle w:val="c2"/>
        </w:rPr>
        <w:t>6</w:t>
      </w:r>
      <w:r>
        <w:rPr>
          <w:rStyle w:val="c2"/>
        </w:rPr>
        <w:t>-</w:t>
      </w:r>
      <w:r w:rsidR="00F646F8">
        <w:rPr>
          <w:rStyle w:val="c2"/>
        </w:rPr>
        <w:t>8</w:t>
      </w:r>
      <w:r>
        <w:rPr>
          <w:rStyle w:val="c2"/>
        </w:rPr>
        <w:t xml:space="preserve"> цветов. Недостающие цвета дети учатся готовить сами, смешивая краски на палитре (можно использовать плитку белого кафеля, светлый пластик или белую тарелку, блюдце). Сначала дети делают это с помощью воспитателя, а затем и самостоятельно.</w:t>
      </w:r>
      <w:r w:rsidR="00F646F8" w:rsidRPr="00F646F8">
        <w:t xml:space="preserve"> </w:t>
      </w:r>
      <w:r w:rsidR="00F646F8" w:rsidRPr="00F646F8">
        <w:rPr>
          <w:rStyle w:val="c2"/>
        </w:rPr>
        <w:t>Перед занятием воспитатель открывает крышки баночек, а дежурные размешивают палочкой все краски по очереди сначала одного цвета во всех коробках, затем второго и т. д. Воспитатель проверяет густоту краски, доливает воды при необходимости.</w:t>
      </w:r>
    </w:p>
    <w:p w:rsidR="00D03370" w:rsidRDefault="00D03370" w:rsidP="00FB5789">
      <w:pPr>
        <w:pStyle w:val="c0"/>
        <w:ind w:firstLine="567"/>
        <w:jc w:val="both"/>
        <w:rPr>
          <w:rStyle w:val="c2"/>
        </w:rPr>
      </w:pPr>
      <w:r>
        <w:rPr>
          <w:rStyle w:val="c2"/>
        </w:rPr>
        <w:t xml:space="preserve">Детей старшей и подготовительной групп нужно учить работать и акварелью (8-12 и более цветов). </w:t>
      </w:r>
      <w:r w:rsidR="00F646F8" w:rsidRPr="00F646F8">
        <w:rPr>
          <w:rStyle w:val="c2"/>
        </w:rPr>
        <w:t>Педагог показывает, как правильно смачивать краски перед рисованием: каплю воды стряхивают с кисти на каждую краску; к занятию краски немного размокают, следовательно, готовы к употреблению.</w:t>
      </w:r>
      <w:r w:rsidR="00F646F8">
        <w:rPr>
          <w:rStyle w:val="c2"/>
        </w:rPr>
        <w:t xml:space="preserve"> </w:t>
      </w:r>
      <w:r>
        <w:rPr>
          <w:rStyle w:val="c2"/>
        </w:rPr>
        <w:t>Для получения более светлого тона акварельные краски разбавляются водой. Делается это на палитре, на ней же и смешиваются краски, если нужно получить какой-то цвет, которого нет в наборе.</w:t>
      </w:r>
    </w:p>
    <w:p w:rsidR="009B3206" w:rsidRPr="009B3206" w:rsidRDefault="009B3206" w:rsidP="00FB5789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B3206">
        <w:rPr>
          <w:rFonts w:ascii="Times New Roman" w:hAnsi="Times New Roman" w:cs="Times New Roman"/>
          <w:sz w:val="24"/>
        </w:rPr>
        <w:lastRenderedPageBreak/>
        <w:t>Существует специальная бумага для акварели, она отличается от обычной тем, что рисунки на ней получаются более яркие и, соответственно, живые. К тому же она не будет морщиниться от влаги.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Для создания рисунка кисть нужно хорошо насыщать краской. Линии следует проводить один раз. Вести кисть можно только в направлении по ворсу – иначе она лохматится и портится, а линии поучаются неровными, некрасивыми. При закрашивании рисунков мазки накладываются в одном направлении; обратного движения, как при закрашивании карандашами, нет. Чтобы рисунок получился красивым, нужно не забывать своевременно обмакивать кисть в краску, не проводить по одному месту несколько раз.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Чтобы рисунки получились выразительными, радовали детей, необходимо научить их владеть различными способами работы кистью: концом кисти, всем ворсом, постепенным переходом от рисования концом кисти к рисованию всем ворсом (если нужно передать постепенное расширение линии, например, при рисовании ствола дерева).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Широкие линии удобнее рисовать, держа кисть по отношению к бумаги наклонно, а тонкие линии, рисуемые концом кисти, получаются лучше, если держать кисть вертикально, палочкой вверх.</w:t>
      </w:r>
    </w:p>
    <w:p w:rsidR="00D03370" w:rsidRDefault="00D03370" w:rsidP="00FB5789">
      <w:pPr>
        <w:pStyle w:val="c0"/>
        <w:ind w:firstLine="567"/>
        <w:jc w:val="both"/>
      </w:pPr>
      <w:r>
        <w:rPr>
          <w:rStyle w:val="c2"/>
        </w:rPr>
        <w:t>Кисть при рисовании тщательно промывается</w:t>
      </w:r>
      <w:r w:rsidR="00F646F8">
        <w:rPr>
          <w:rStyle w:val="c2"/>
        </w:rPr>
        <w:t>.</w:t>
      </w:r>
      <w:r>
        <w:rPr>
          <w:rStyle w:val="c2"/>
        </w:rPr>
        <w:t xml:space="preserve"> Нужны так же </w:t>
      </w:r>
      <w:r w:rsidR="004F1F8B">
        <w:rPr>
          <w:rStyle w:val="c2"/>
        </w:rPr>
        <w:t>салфетки</w:t>
      </w:r>
      <w:r>
        <w:rPr>
          <w:rStyle w:val="c2"/>
        </w:rPr>
        <w:t>, чтобы осушить кисть после промывания и проверить ее чистоту. Для кистей следует иметь подставки. Нельзя оставлять кисть в банке с водой: мягкий ворс быстро меняет форму, и рисовать кистью становиться трудно.</w:t>
      </w:r>
      <w:r w:rsidR="00F646F8">
        <w:rPr>
          <w:rStyle w:val="c2"/>
        </w:rPr>
        <w:t xml:space="preserve"> </w:t>
      </w:r>
      <w:r w:rsidR="00F646F8" w:rsidRPr="00F646F8">
        <w:rPr>
          <w:rStyle w:val="c2"/>
        </w:rPr>
        <w:t>В ходе занятия старших детей приучают менять воду по мере загрязнения.</w:t>
      </w:r>
    </w:p>
    <w:p w:rsidR="00D03370" w:rsidRPr="00FB5789" w:rsidRDefault="004F1F8B" w:rsidP="00FB5789">
      <w:pPr>
        <w:pStyle w:val="c0"/>
        <w:ind w:firstLine="567"/>
        <w:jc w:val="both"/>
        <w:rPr>
          <w:b/>
          <w:color w:val="FF0000"/>
          <w:sz w:val="28"/>
        </w:rPr>
      </w:pPr>
      <w:r w:rsidRPr="004F1F8B">
        <w:rPr>
          <w:rStyle w:val="c2"/>
          <w:b/>
          <w:color w:val="FF0000"/>
          <w:sz w:val="28"/>
        </w:rPr>
        <w:t>Сл.2</w:t>
      </w:r>
      <w:r w:rsidR="00752210">
        <w:rPr>
          <w:rStyle w:val="c2"/>
          <w:b/>
          <w:color w:val="FF0000"/>
          <w:sz w:val="28"/>
        </w:rPr>
        <w:t>3</w:t>
      </w:r>
      <w:r w:rsidR="00FB5789">
        <w:rPr>
          <w:rStyle w:val="c2"/>
          <w:b/>
          <w:color w:val="FF0000"/>
          <w:sz w:val="28"/>
        </w:rPr>
        <w:t xml:space="preserve"> </w:t>
      </w:r>
      <w:r w:rsidR="00D03370">
        <w:rPr>
          <w:rStyle w:val="c2"/>
        </w:rPr>
        <w:t xml:space="preserve">В детском саду используются круглые кисти: для детей младших и средних групп – одного, лучше всего среднего размера, с 10-14 номер; для детей старшего и подготовительной групп – 2-х размеров: маленькие </w:t>
      </w:r>
      <w:proofErr w:type="gramStart"/>
      <w:r w:rsidR="00D03370">
        <w:rPr>
          <w:rStyle w:val="c2"/>
        </w:rPr>
        <w:t>( со</w:t>
      </w:r>
      <w:proofErr w:type="gramEnd"/>
      <w:r w:rsidR="00D03370">
        <w:rPr>
          <w:rStyle w:val="c2"/>
        </w:rPr>
        <w:t xml:space="preserve"> 2-6 номер) и большие (с 12-16 номер).</w:t>
      </w:r>
    </w:p>
    <w:p w:rsidR="007717BC" w:rsidRPr="00FB5789" w:rsidRDefault="004F1F8B" w:rsidP="00FB5789">
      <w:pPr>
        <w:pStyle w:val="c0"/>
        <w:ind w:firstLine="567"/>
        <w:jc w:val="both"/>
        <w:rPr>
          <w:rStyle w:val="c2"/>
          <w:b/>
          <w:color w:val="FF0000"/>
          <w:sz w:val="28"/>
        </w:rPr>
      </w:pPr>
      <w:r w:rsidRPr="007717BC">
        <w:rPr>
          <w:rStyle w:val="c2"/>
          <w:b/>
          <w:color w:val="FF0000"/>
          <w:sz w:val="28"/>
        </w:rPr>
        <w:t>Сл.2</w:t>
      </w:r>
      <w:r w:rsidR="00752210">
        <w:rPr>
          <w:rStyle w:val="c2"/>
          <w:b/>
          <w:color w:val="FF0000"/>
          <w:sz w:val="28"/>
        </w:rPr>
        <w:t>4</w:t>
      </w:r>
      <w:r w:rsidR="00FB5789">
        <w:rPr>
          <w:rStyle w:val="c2"/>
          <w:b/>
          <w:color w:val="FF0000"/>
          <w:sz w:val="28"/>
        </w:rPr>
        <w:t xml:space="preserve"> </w:t>
      </w:r>
      <w:r w:rsidR="00D03370">
        <w:rPr>
          <w:rStyle w:val="c2"/>
        </w:rPr>
        <w:t>Для закрашивания больших плоскостей (земля, трава, небо и т.п.) можно использовать флейц (кисть с плоским ворсом в отличии от обычной круглой кисти).</w:t>
      </w:r>
    </w:p>
    <w:p w:rsidR="00D03370" w:rsidRDefault="007717BC" w:rsidP="00FB5789">
      <w:pPr>
        <w:pStyle w:val="c0"/>
        <w:ind w:firstLine="567"/>
        <w:jc w:val="both"/>
        <w:rPr>
          <w:rStyle w:val="c2"/>
        </w:rPr>
      </w:pPr>
      <w:r w:rsidRPr="007717BC">
        <w:rPr>
          <w:rStyle w:val="c2"/>
          <w:b/>
          <w:color w:val="FF0000"/>
          <w:sz w:val="28"/>
        </w:rPr>
        <w:t>Сл.2</w:t>
      </w:r>
      <w:r w:rsidR="00752210">
        <w:rPr>
          <w:rStyle w:val="c2"/>
          <w:b/>
          <w:color w:val="FF0000"/>
          <w:sz w:val="28"/>
        </w:rPr>
        <w:t>5</w:t>
      </w:r>
      <w:r w:rsidR="00FB5789">
        <w:rPr>
          <w:rStyle w:val="c2"/>
          <w:b/>
          <w:color w:val="FF0000"/>
          <w:sz w:val="28"/>
        </w:rPr>
        <w:t xml:space="preserve"> </w:t>
      </w:r>
      <w:r w:rsidR="00D03370">
        <w:rPr>
          <w:rStyle w:val="c2"/>
        </w:rPr>
        <w:t>Щетинную кисть можно использовать для изображения листвы деревьев и кустов, травы, веток ели, сосны, мех животных, оперения птиц, так как расщепляясь при рисовании она (если не набирать на нее много краски) дает пучок расходящихся линий. А при рисовании тычком (кисть вертикально опускается на бумагу) можно получить пятно с просветом – россыпи цветов и т.п.</w:t>
      </w:r>
    </w:p>
    <w:p w:rsidR="00B05A37" w:rsidRDefault="00B05A37" w:rsidP="00FB5789">
      <w:pPr>
        <w:pStyle w:val="c0"/>
        <w:ind w:firstLine="567"/>
        <w:jc w:val="both"/>
        <w:rPr>
          <w:b/>
          <w:color w:val="FF0000"/>
          <w:sz w:val="28"/>
        </w:rPr>
      </w:pPr>
    </w:p>
    <w:p w:rsidR="00B05A37" w:rsidRDefault="00B05A37" w:rsidP="00FB5789">
      <w:pPr>
        <w:pStyle w:val="c0"/>
        <w:ind w:firstLine="567"/>
        <w:jc w:val="both"/>
        <w:rPr>
          <w:b/>
          <w:color w:val="FF0000"/>
          <w:sz w:val="28"/>
        </w:rPr>
      </w:pPr>
    </w:p>
    <w:p w:rsidR="00B05A37" w:rsidRDefault="00B05A37" w:rsidP="00FB5789">
      <w:pPr>
        <w:pStyle w:val="c0"/>
        <w:ind w:firstLine="567"/>
        <w:jc w:val="both"/>
        <w:rPr>
          <w:b/>
          <w:color w:val="FF0000"/>
          <w:sz w:val="28"/>
        </w:rPr>
      </w:pPr>
    </w:p>
    <w:p w:rsidR="00B05A37" w:rsidRDefault="00B05A37" w:rsidP="00FB5789">
      <w:pPr>
        <w:pStyle w:val="c0"/>
        <w:ind w:firstLine="567"/>
        <w:jc w:val="both"/>
        <w:rPr>
          <w:b/>
          <w:color w:val="FF0000"/>
          <w:sz w:val="28"/>
        </w:rPr>
      </w:pPr>
    </w:p>
    <w:p w:rsidR="00B05A37" w:rsidRDefault="00B05A37" w:rsidP="00FB5789">
      <w:pPr>
        <w:pStyle w:val="c0"/>
        <w:ind w:firstLine="567"/>
        <w:jc w:val="both"/>
        <w:rPr>
          <w:b/>
          <w:color w:val="FF0000"/>
          <w:sz w:val="28"/>
        </w:rPr>
      </w:pPr>
    </w:p>
    <w:p w:rsidR="00B05A37" w:rsidRDefault="00B05A37" w:rsidP="00752210">
      <w:pPr>
        <w:pStyle w:val="c0"/>
        <w:jc w:val="both"/>
        <w:rPr>
          <w:b/>
          <w:color w:val="FF0000"/>
          <w:sz w:val="28"/>
        </w:rPr>
      </w:pPr>
    </w:p>
    <w:p w:rsidR="00B05A37" w:rsidRDefault="00B05A37" w:rsidP="00FB5789">
      <w:pPr>
        <w:pStyle w:val="c0"/>
        <w:ind w:firstLine="567"/>
        <w:jc w:val="both"/>
        <w:rPr>
          <w:b/>
          <w:color w:val="FF0000"/>
          <w:sz w:val="28"/>
        </w:rPr>
      </w:pPr>
    </w:p>
    <w:p w:rsidR="008305F9" w:rsidRDefault="00B93EE7" w:rsidP="00FB5789">
      <w:pPr>
        <w:ind w:firstLine="567"/>
        <w:jc w:val="both"/>
      </w:pPr>
    </w:p>
    <w:sectPr w:rsidR="008305F9" w:rsidSect="007717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8B"/>
    <w:rsid w:val="00077217"/>
    <w:rsid w:val="0029384E"/>
    <w:rsid w:val="0040148B"/>
    <w:rsid w:val="004F1F8B"/>
    <w:rsid w:val="00752210"/>
    <w:rsid w:val="007717BC"/>
    <w:rsid w:val="0094355E"/>
    <w:rsid w:val="009B3206"/>
    <w:rsid w:val="009C1668"/>
    <w:rsid w:val="00B05A37"/>
    <w:rsid w:val="00B16FD2"/>
    <w:rsid w:val="00B93EE7"/>
    <w:rsid w:val="00D03370"/>
    <w:rsid w:val="00DF204E"/>
    <w:rsid w:val="00E46AA1"/>
    <w:rsid w:val="00F33EA2"/>
    <w:rsid w:val="00F646F8"/>
    <w:rsid w:val="00FA4A94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EC-1E97-488C-BEA6-B8DDE5E0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0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370"/>
  </w:style>
  <w:style w:type="paragraph" w:customStyle="1" w:styleId="c0">
    <w:name w:val="c0"/>
    <w:basedOn w:val="a"/>
    <w:rsid w:val="00D0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A4A94"/>
    <w:rPr>
      <w:b/>
      <w:bCs/>
    </w:rPr>
  </w:style>
  <w:style w:type="paragraph" w:styleId="a6">
    <w:name w:val="Normal (Web)"/>
    <w:basedOn w:val="a"/>
    <w:uiPriority w:val="99"/>
    <w:semiHidden/>
    <w:unhideWhenUsed/>
    <w:rsid w:val="00B0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2021-11-10T08:20:00Z</cp:lastPrinted>
  <dcterms:created xsi:type="dcterms:W3CDTF">2021-11-10T08:13:00Z</dcterms:created>
  <dcterms:modified xsi:type="dcterms:W3CDTF">2023-06-15T08:58:00Z</dcterms:modified>
</cp:coreProperties>
</file>